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AFCB7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2F2E04E6" w14:textId="77777777" w:rsidR="003A5A20" w:rsidRPr="00582CCA" w:rsidRDefault="00120D5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  <w:r>
        <w:rPr>
          <w:rFonts w:ascii="Arial" w:hAnsi="Arial"/>
          <w:b/>
          <w:sz w:val="28"/>
          <w:u w:val="single"/>
        </w:rPr>
        <w:t xml:space="preserve">BASIC LINE AE-V – Outside </w:t>
      </w:r>
      <w:r w:rsidR="009E0CA1">
        <w:rPr>
          <w:rFonts w:ascii="Arial" w:hAnsi="Arial"/>
          <w:b/>
          <w:sz w:val="28"/>
          <w:u w:val="single"/>
        </w:rPr>
        <w:t>c</w:t>
      </w:r>
      <w:r>
        <w:rPr>
          <w:rFonts w:ascii="Arial" w:hAnsi="Arial"/>
          <w:b/>
          <w:sz w:val="28"/>
          <w:u w:val="single"/>
        </w:rPr>
        <w:t>orner, variable</w:t>
      </w:r>
    </w:p>
    <w:p w14:paraId="137EAE52" w14:textId="77777777" w:rsidR="005119FB" w:rsidRPr="00582CCA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7DF22D31" w14:textId="77777777" w:rsidR="002E1F4B" w:rsidRPr="00582CCA" w:rsidRDefault="002E1F4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4EBCB3DA" w14:textId="77777777" w:rsidR="00B34498" w:rsidRPr="008242C3" w:rsidRDefault="00120D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Dimensions:</w:t>
      </w:r>
    </w:p>
    <w:p w14:paraId="384C8032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69DEDB5F" w14:textId="77777777" w:rsidR="00B34498" w:rsidRDefault="00120D5B" w:rsidP="00123632">
      <w:pPr>
        <w:suppressAutoHyphens/>
        <w:ind w:left="3540" w:right="3402" w:hanging="3540"/>
        <w:rPr>
          <w:rFonts w:ascii="Arial" w:hAnsi="Arial"/>
        </w:rPr>
      </w:pPr>
      <w:r>
        <w:rPr>
          <w:rFonts w:ascii="Arial" w:hAnsi="Arial"/>
        </w:rPr>
        <w:t>Width: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Depends on the angle </w:t>
      </w:r>
    </w:p>
    <w:p w14:paraId="2592CA38" w14:textId="77777777" w:rsidR="0056384E" w:rsidRPr="004012B8" w:rsidRDefault="00120D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Depth: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0B647FBE" w14:textId="77777777" w:rsidR="00B34498" w:rsidRPr="00865639" w:rsidRDefault="00120D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Height of top surface: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900 mm </w:t>
      </w:r>
    </w:p>
    <w:p w14:paraId="298554BF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7B10EA1E" w14:textId="77777777" w:rsidR="00141FD5" w:rsidRDefault="00120D5B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The final module equipment depends on the selected configuration or the selected equipment variant: Smart, Emotion or Design.</w:t>
      </w:r>
    </w:p>
    <w:p w14:paraId="52F26CB8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3941B75F" w14:textId="77777777" w:rsidR="00B34498" w:rsidRPr="00C35B88" w:rsidRDefault="00120D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Basic module:</w:t>
      </w:r>
    </w:p>
    <w:p w14:paraId="292479E6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776543D8" w14:textId="77777777" w:rsidR="008947C8" w:rsidRDefault="00120D5B" w:rsidP="008947C8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Mobile module, based on a sturdy, self-supporting sheet metal structure. </w:t>
      </w:r>
    </w:p>
    <w:p w14:paraId="02E8A6C4" w14:textId="77777777" w:rsidR="002E1F4B" w:rsidRPr="008F6886" w:rsidRDefault="00120D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Angle variable, freely selectable between 45° and 90°.</w:t>
      </w:r>
    </w:p>
    <w:p w14:paraId="325252E5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1B42DCAF" w14:textId="77777777" w:rsidR="008077FB" w:rsidRPr="008077FB" w:rsidRDefault="00120D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Top surface:</w:t>
      </w:r>
    </w:p>
    <w:p w14:paraId="6F18E69C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2953E1FD" w14:textId="77777777" w:rsidR="00763184" w:rsidRPr="00324365" w:rsidRDefault="00120D5B" w:rsidP="00763184">
      <w:pPr>
        <w:suppressAutoHyphens/>
        <w:ind w:right="3402"/>
        <w:rPr>
          <w:rFonts w:ascii="Arial" w:hAnsi="Arial"/>
          <w:color w:val="FF0000"/>
        </w:rPr>
      </w:pPr>
      <w:r>
        <w:rPr>
          <w:rFonts w:ascii="Arial" w:hAnsi="Arial"/>
        </w:rPr>
        <w:t xml:space="preserve">The corner module is equipped with a 40 mm high top surface of micro-polished stainless steel with smooth bevelling on all sides. </w:t>
      </w:r>
    </w:p>
    <w:p w14:paraId="12116F5E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41EA356D" w14:textId="77777777" w:rsidR="005E2E5D" w:rsidRPr="00396B21" w:rsidRDefault="00120D5B" w:rsidP="005E2E5D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Underframe:</w:t>
      </w:r>
    </w:p>
    <w:p w14:paraId="51106CFD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7E32104E" w14:textId="77777777" w:rsidR="005E2E5D" w:rsidRDefault="00104A92" w:rsidP="005E2E5D">
      <w:pPr>
        <w:suppressAutoHyphens/>
        <w:ind w:right="3402"/>
        <w:rPr>
          <w:rFonts w:ascii="Arial" w:hAnsi="Arial"/>
        </w:rPr>
      </w:pPr>
      <w:r w:rsidRPr="00104A92">
        <w:rPr>
          <w:rFonts w:ascii="Arial" w:hAnsi="Arial"/>
        </w:rPr>
        <w:t>The side faces and the removable trim panel on the operator side are made of powder-coated thin sheet electrolytically galvanised on both sides: the standard colour of the basic buffet below the stainless-steel top surface:</w:t>
      </w:r>
    </w:p>
    <w:p w14:paraId="61A87DD7" w14:textId="77777777" w:rsidR="00104A92" w:rsidRDefault="00104A92" w:rsidP="005E2E5D">
      <w:pPr>
        <w:suppressAutoHyphens/>
        <w:ind w:right="3402"/>
        <w:rPr>
          <w:rFonts w:ascii="Arial" w:hAnsi="Arial"/>
        </w:rPr>
      </w:pPr>
    </w:p>
    <w:p w14:paraId="17F0848A" w14:textId="77777777" w:rsidR="005E2E5D" w:rsidRDefault="00120D5B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Traffic grey B (RAL 7043)</w:t>
      </w:r>
    </w:p>
    <w:p w14:paraId="01195709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442CB0E3" w14:textId="77777777" w:rsidR="00BC77BE" w:rsidRDefault="00120D5B" w:rsidP="00BC77BE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The following colours are available for the underframe as an alternative: </w:t>
      </w:r>
      <w:r>
        <w:rPr>
          <w:rFonts w:ascii="Arial" w:hAnsi="Arial"/>
        </w:rPr>
        <w:t xml:space="preserve">See under Customer-side front panelling </w:t>
      </w:r>
      <w:r w:rsidR="00394D11" w:rsidRPr="00394D11">
        <w:rPr>
          <w:rFonts w:ascii="Arial" w:hAnsi="Arial"/>
        </w:rPr>
        <w:t>B.PRO</w:t>
      </w:r>
      <w:r>
        <w:rPr>
          <w:rFonts w:ascii="Arial" w:hAnsi="Arial"/>
        </w:rPr>
        <w:t xml:space="preserve"> colour options. *</w:t>
      </w:r>
    </w:p>
    <w:p w14:paraId="018ACC49" w14:textId="77777777" w:rsidR="00324365" w:rsidRDefault="00324365" w:rsidP="00B12139">
      <w:pPr>
        <w:suppressAutoHyphens/>
        <w:ind w:right="3402"/>
        <w:rPr>
          <w:rFonts w:ascii="Arial" w:hAnsi="Arial"/>
        </w:rPr>
      </w:pPr>
    </w:p>
    <w:p w14:paraId="44CBC6F7" w14:textId="77777777" w:rsidR="00C00BF9" w:rsidRDefault="00120D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The castors are mounted on the lower surface of the side faces: 2 twin steering castors with brakes on the operator side, 2 twin steering castors on the customer side, castor diameter: 75 mm.</w:t>
      </w:r>
    </w:p>
    <w:p w14:paraId="589CBF48" w14:textId="77777777" w:rsidR="00324365" w:rsidRDefault="00324365" w:rsidP="00B12139">
      <w:pPr>
        <w:suppressAutoHyphens/>
        <w:ind w:right="3402"/>
        <w:rPr>
          <w:rFonts w:ascii="Arial" w:hAnsi="Arial"/>
        </w:rPr>
      </w:pPr>
    </w:p>
    <w:p w14:paraId="10631263" w14:textId="77777777" w:rsidR="00B66C5E" w:rsidRDefault="00B66C5E" w:rsidP="00B66C5E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Module connection set to permanently interconnect two buffets, including profile panel to cover the gap between two modules.</w:t>
      </w:r>
    </w:p>
    <w:p w14:paraId="43C522A7" w14:textId="77777777" w:rsidR="00324365" w:rsidRDefault="000939A9" w:rsidP="00324365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br w:type="column"/>
      </w:r>
      <w:r w:rsidR="00120D5B">
        <w:rPr>
          <w:rFonts w:ascii="Arial" w:hAnsi="Arial"/>
          <w:b/>
        </w:rPr>
        <w:lastRenderedPageBreak/>
        <w:t>Customer-side front panelling:</w:t>
      </w:r>
    </w:p>
    <w:p w14:paraId="7CCF2D77" w14:textId="77777777" w:rsidR="00324365" w:rsidRPr="00D01747" w:rsidRDefault="00324365" w:rsidP="00324365">
      <w:pPr>
        <w:suppressAutoHyphens/>
        <w:ind w:right="3402"/>
        <w:rPr>
          <w:rFonts w:ascii="Arial" w:hAnsi="Arial"/>
          <w:b/>
        </w:rPr>
      </w:pPr>
    </w:p>
    <w:p w14:paraId="33103567" w14:textId="77777777" w:rsidR="00324365" w:rsidRDefault="00120D5B" w:rsidP="00324365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Customer-side front panelling </w:t>
      </w:r>
    </w:p>
    <w:p w14:paraId="0FDD7DF9" w14:textId="77777777" w:rsidR="00324365" w:rsidRDefault="00324365" w:rsidP="00324365">
      <w:pPr>
        <w:pStyle w:val="Listenabsatz"/>
        <w:rPr>
          <w:rFonts w:ascii="Arial" w:hAnsi="Arial"/>
        </w:rPr>
      </w:pPr>
    </w:p>
    <w:p w14:paraId="3F366CDC" w14:textId="77777777" w:rsidR="00324365" w:rsidRDefault="00120D5B" w:rsidP="003243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made of thin sheet, electrolytically galvanised on both sides, powder-coated in </w:t>
      </w:r>
      <w:r w:rsidR="00394D11" w:rsidRPr="00394D11">
        <w:rPr>
          <w:rFonts w:ascii="Arial" w:hAnsi="Arial"/>
        </w:rPr>
        <w:t>B.PRO</w:t>
      </w:r>
      <w:r>
        <w:rPr>
          <w:rFonts w:ascii="Arial" w:hAnsi="Arial"/>
        </w:rPr>
        <w:t xml:space="preserve"> BASIC LINE colours. *</w:t>
      </w:r>
    </w:p>
    <w:p w14:paraId="25FAFEA1" w14:textId="77777777" w:rsidR="00324365" w:rsidRDefault="00324365" w:rsidP="00324365">
      <w:pPr>
        <w:pStyle w:val="Listenabsatz"/>
        <w:ind w:left="0"/>
        <w:rPr>
          <w:rFonts w:ascii="Arial" w:hAnsi="Arial"/>
        </w:rPr>
      </w:pPr>
    </w:p>
    <w:p w14:paraId="29071DA3" w14:textId="77777777" w:rsidR="00324365" w:rsidRDefault="00120D5B" w:rsidP="003243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or particle board, coated with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</w:t>
      </w:r>
    </w:p>
    <w:p w14:paraId="1108C412" w14:textId="77777777" w:rsidR="00324365" w:rsidRDefault="00324365" w:rsidP="00324365">
      <w:pPr>
        <w:suppressAutoHyphens/>
        <w:ind w:right="3402"/>
        <w:rPr>
          <w:rFonts w:ascii="Arial" w:hAnsi="Arial"/>
        </w:rPr>
      </w:pPr>
    </w:p>
    <w:p w14:paraId="2BAA044F" w14:textId="77777777" w:rsidR="007244B5" w:rsidRDefault="007244B5" w:rsidP="007244B5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colours: *</w:t>
      </w:r>
    </w:p>
    <w:p w14:paraId="347425BD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merlot red 19-1531 TPG</w:t>
      </w:r>
    </w:p>
    <w:p w14:paraId="66D891BC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sea blue 19-4234 TPG</w:t>
      </w:r>
    </w:p>
    <w:p w14:paraId="1D5BBD7A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 green 18-5112 TPG</w:t>
      </w:r>
    </w:p>
    <w:p w14:paraId="6380C58A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candy red 17-1562 TPG</w:t>
      </w:r>
    </w:p>
    <w:p w14:paraId="5E271F44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1DE74F45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 white, RAL 9003</w:t>
      </w:r>
    </w:p>
    <w:p w14:paraId="4DD8BC31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stone grey, RAL 7030</w:t>
      </w:r>
    </w:p>
    <w:p w14:paraId="0EB89180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traffic grey B, RAL 7043</w:t>
      </w:r>
    </w:p>
    <w:p w14:paraId="59B28BFA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graphite black, RAL 9011</w:t>
      </w:r>
    </w:p>
    <w:p w14:paraId="31B0E3AB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broom yellow, RAL 1032</w:t>
      </w:r>
    </w:p>
    <w:p w14:paraId="6A1AD589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lime, Pantone 382 C</w:t>
      </w:r>
    </w:p>
    <w:p w14:paraId="227ECE60" w14:textId="77777777" w:rsidR="007244B5" w:rsidRDefault="007244B5" w:rsidP="007244B5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apple green, Pantone 370 C</w:t>
      </w:r>
    </w:p>
    <w:p w14:paraId="6F6ADFBA" w14:textId="77777777" w:rsidR="00324365" w:rsidRDefault="00324365" w:rsidP="00324365">
      <w:pPr>
        <w:suppressAutoHyphens/>
        <w:ind w:right="3402"/>
        <w:rPr>
          <w:rFonts w:ascii="Arial" w:hAnsi="Arial"/>
        </w:rPr>
      </w:pPr>
    </w:p>
    <w:p w14:paraId="7215DE33" w14:textId="77777777" w:rsidR="00324365" w:rsidRPr="00324365" w:rsidRDefault="00120D5B" w:rsidP="00B12139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laminated sheet in over 180 "Colours" or "Woods" </w:t>
      </w:r>
      <w:proofErr w:type="spellStart"/>
      <w:r>
        <w:rPr>
          <w:rFonts w:ascii="Arial" w:hAnsi="Arial"/>
        </w:rPr>
        <w:t>Resopal</w:t>
      </w:r>
      <w:proofErr w:type="spellEnd"/>
      <w:r>
        <w:rPr>
          <w:rFonts w:ascii="Arial" w:hAnsi="Arial"/>
        </w:rPr>
        <w:t xml:space="preserve"> decors</w:t>
      </w:r>
    </w:p>
    <w:p w14:paraId="4BFA3FA4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5A684CD2" w14:textId="77777777" w:rsidR="008077FB" w:rsidRDefault="00120D5B" w:rsidP="008077FB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b/>
        </w:rPr>
        <w:t>Accessories/options:</w:t>
      </w:r>
    </w:p>
    <w:p w14:paraId="6E57F0C0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3EBBD522" w14:textId="77777777" w:rsidR="00C21A08" w:rsidRDefault="00120D5B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Body colour: Side faces &amp; panels, powder-coated in </w:t>
      </w:r>
      <w:r w:rsidR="00394D11" w:rsidRPr="00394D11">
        <w:rPr>
          <w:rFonts w:ascii="Arial" w:hAnsi="Arial"/>
        </w:rPr>
        <w:t>B.PRO</w:t>
      </w:r>
      <w:r>
        <w:rPr>
          <w:rFonts w:ascii="Arial" w:hAnsi="Arial"/>
        </w:rPr>
        <w:t xml:space="preserve"> colours. *</w:t>
      </w:r>
    </w:p>
    <w:p w14:paraId="46EC5C08" w14:textId="77777777" w:rsidR="003E3C32" w:rsidRDefault="003E3C32" w:rsidP="00B66C5E">
      <w:pPr>
        <w:pStyle w:val="Listenabsatz"/>
        <w:ind w:left="0"/>
        <w:rPr>
          <w:rFonts w:ascii="Arial" w:hAnsi="Arial"/>
        </w:rPr>
      </w:pPr>
    </w:p>
    <w:p w14:paraId="74938136" w14:textId="77777777" w:rsidR="003E3C32" w:rsidRPr="00C21A08" w:rsidRDefault="00120D5B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Stainless-steel castors, 125 mm in diameter, </w:t>
      </w:r>
      <w:r w:rsidR="000939A9">
        <w:rPr>
          <w:rFonts w:ascii="Arial" w:hAnsi="Arial"/>
        </w:rPr>
        <w:br/>
      </w:r>
      <w:r>
        <w:rPr>
          <w:rFonts w:ascii="Arial" w:hAnsi="Arial"/>
        </w:rPr>
        <w:t>4 steering castors, 2 of which have brakes. Total height is increased by 60 mm, underframe height is then 960 mm</w:t>
      </w:r>
    </w:p>
    <w:p w14:paraId="59D0DA72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3C591B8F" w14:textId="77777777" w:rsidR="002949FF" w:rsidRDefault="00120D5B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Adjustable feet made of stainless steel (instead of castors)</w:t>
      </w:r>
    </w:p>
    <w:p w14:paraId="4183161D" w14:textId="77777777" w:rsidR="002949FF" w:rsidRDefault="002949FF" w:rsidP="002949FF">
      <w:pPr>
        <w:pStyle w:val="Listenabsatz"/>
        <w:rPr>
          <w:rFonts w:ascii="Arial" w:hAnsi="Arial"/>
        </w:rPr>
      </w:pPr>
    </w:p>
    <w:p w14:paraId="5CF43638" w14:textId="77777777" w:rsidR="002949FF" w:rsidRDefault="00120D5B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Stainless-steel skirting panels on customer side/short side right/left (can only be ordered in conjunction with adjustable feet)</w:t>
      </w:r>
    </w:p>
    <w:p w14:paraId="1FD0DA76" w14:textId="77777777" w:rsidR="00062E01" w:rsidRDefault="00062E01" w:rsidP="008077FB">
      <w:pPr>
        <w:suppressAutoHyphens/>
        <w:ind w:right="3402"/>
        <w:rPr>
          <w:rFonts w:ascii="Arial" w:hAnsi="Arial"/>
          <w:lang w:val="en-US"/>
        </w:rPr>
      </w:pPr>
    </w:p>
    <w:p w14:paraId="2A59ABB9" w14:textId="77777777" w:rsidR="0089274D" w:rsidRPr="00D50840" w:rsidRDefault="0089274D" w:rsidP="008077FB">
      <w:pPr>
        <w:suppressAutoHyphens/>
        <w:ind w:right="3402"/>
        <w:rPr>
          <w:rFonts w:ascii="Arial" w:hAnsi="Arial"/>
          <w:lang w:val="en-US"/>
        </w:rPr>
      </w:pPr>
    </w:p>
    <w:p w14:paraId="4D1D9D4A" w14:textId="77777777" w:rsidR="00853EF0" w:rsidRPr="008077FB" w:rsidRDefault="00120D5B" w:rsidP="00B12139">
      <w:pPr>
        <w:ind w:right="3402"/>
        <w:rPr>
          <w:rFonts w:ascii="Arial" w:hAnsi="Arial" w:cs="Arial"/>
          <w:u w:val="single"/>
        </w:rPr>
      </w:pPr>
      <w:r>
        <w:rPr>
          <w:rFonts w:ascii="Arial" w:hAnsi="Arial"/>
          <w:b/>
          <w:u w:val="single"/>
        </w:rPr>
        <w:t>Technical data:</w:t>
      </w:r>
    </w:p>
    <w:p w14:paraId="04280BDC" w14:textId="77777777" w:rsidR="002B5F28" w:rsidRPr="00B66C5E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</w:p>
    <w:p w14:paraId="0F5BA096" w14:textId="77777777" w:rsidR="00763184" w:rsidRPr="008C238A" w:rsidRDefault="00120D5B" w:rsidP="00763184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  <w:t>Stainless steel (AISI 304) micro-polished; combined with powder-</w:t>
      </w:r>
      <w:r>
        <w:rPr>
          <w:rFonts w:ascii="Arial" w:hAnsi="Arial"/>
        </w:rPr>
        <w:lastRenderedPageBreak/>
        <w:t xml:space="preserve">coated thin sheet electrolytically galvanised on both sides. </w:t>
      </w:r>
    </w:p>
    <w:p w14:paraId="492C4DAB" w14:textId="77777777" w:rsidR="00763184" w:rsidRDefault="00120D5B" w:rsidP="00763184">
      <w:pPr>
        <w:ind w:right="3402"/>
        <w:rPr>
          <w:rFonts w:ascii="Arial" w:hAnsi="Arial" w:cs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>---</w:t>
      </w:r>
    </w:p>
    <w:p w14:paraId="43AC7548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4A1C3508" w14:textId="77777777" w:rsidR="00F45E59" w:rsidRDefault="00120D5B" w:rsidP="00B12139">
      <w:pPr>
        <w:suppressAutoHyphens/>
        <w:ind w:right="3402"/>
        <w:rPr>
          <w:rFonts w:ascii="Arial" w:hAnsi="Arial"/>
          <w:b/>
        </w:rPr>
      </w:pPr>
      <w:r>
        <w:rPr>
          <w:rFonts w:ascii="Arial" w:hAnsi="Arial"/>
          <w:i/>
        </w:rPr>
        <w:t>The module's weight depend</w:t>
      </w:r>
      <w:r w:rsidR="00EA61ED">
        <w:rPr>
          <w:rFonts w:ascii="Arial" w:hAnsi="Arial"/>
          <w:i/>
        </w:rPr>
        <w:t>s</w:t>
      </w:r>
      <w:r>
        <w:rPr>
          <w:rFonts w:ascii="Arial" w:hAnsi="Arial"/>
          <w:i/>
        </w:rPr>
        <w:t xml:space="preserve"> on the angle or on the optional accessories.</w:t>
      </w:r>
    </w:p>
    <w:p w14:paraId="372B40A2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115B60B2" w14:textId="77777777" w:rsidR="008077FB" w:rsidRPr="008077FB" w:rsidRDefault="00120D5B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Special features:</w:t>
      </w:r>
    </w:p>
    <w:p w14:paraId="799937F8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060524DA" w14:textId="77777777" w:rsidR="007668DC" w:rsidRDefault="00120D5B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Angle variable, freely selectable between 45° and 90°. </w:t>
      </w:r>
    </w:p>
    <w:p w14:paraId="0E636723" w14:textId="77777777" w:rsidR="00763184" w:rsidRDefault="00120D5B" w:rsidP="00763184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Micro-polished surface made of stainless steel</w:t>
      </w:r>
    </w:p>
    <w:p w14:paraId="16785613" w14:textId="77777777" w:rsidR="008077FB" w:rsidRPr="0094781B" w:rsidRDefault="00120D5B" w:rsidP="00B12139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Large selection of colour scheme and customisation options </w:t>
      </w:r>
    </w:p>
    <w:p w14:paraId="218ADEC3" w14:textId="77777777" w:rsidR="0094781B" w:rsidRDefault="0094781B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679099BB" w14:textId="77777777" w:rsidR="00B34498" w:rsidRPr="008077FB" w:rsidRDefault="00120D5B" w:rsidP="00B12139">
      <w:pPr>
        <w:suppressAutoHyphens/>
        <w:ind w:right="3402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Make:</w:t>
      </w:r>
    </w:p>
    <w:p w14:paraId="3166924C" w14:textId="77777777" w:rsidR="00B34498" w:rsidRPr="000D49F8" w:rsidRDefault="00B34498" w:rsidP="00B12139">
      <w:pPr>
        <w:suppressAutoHyphens/>
        <w:ind w:right="3402"/>
        <w:rPr>
          <w:rFonts w:ascii="Arial" w:hAnsi="Arial"/>
        </w:rPr>
      </w:pPr>
    </w:p>
    <w:p w14:paraId="47072EA6" w14:textId="77777777" w:rsidR="00B34498" w:rsidRPr="000D49F8" w:rsidRDefault="00120D5B" w:rsidP="00931048">
      <w:pPr>
        <w:suppressAutoHyphens/>
        <w:ind w:left="2124" w:right="3402" w:hanging="2124"/>
        <w:rPr>
          <w:rFonts w:ascii="Arial" w:hAnsi="Arial"/>
        </w:rPr>
      </w:pPr>
      <w:r>
        <w:rPr>
          <w:rFonts w:ascii="Arial" w:hAnsi="Arial"/>
        </w:rPr>
        <w:t>Manufacturer: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394D11" w:rsidRPr="00394D11">
        <w:rPr>
          <w:rFonts w:ascii="Arial" w:hAnsi="Arial"/>
        </w:rPr>
        <w:t>B.PRO</w:t>
      </w:r>
    </w:p>
    <w:p w14:paraId="79956341" w14:textId="77777777" w:rsidR="00B34498" w:rsidRPr="00763184" w:rsidRDefault="00120D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Model:         </w:t>
      </w:r>
      <w:r>
        <w:rPr>
          <w:rFonts w:ascii="Arial" w:hAnsi="Arial"/>
        </w:rPr>
        <w:tab/>
      </w:r>
      <w:r>
        <w:rPr>
          <w:rFonts w:ascii="Arial" w:hAnsi="Arial"/>
        </w:rPr>
        <w:tab/>
        <w:t>BASIC LINE AE-V</w:t>
      </w:r>
    </w:p>
    <w:p w14:paraId="730DA35B" w14:textId="77777777" w:rsidR="001E4EB1" w:rsidRPr="00763184" w:rsidRDefault="00120D5B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Order no.: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381 889</w:t>
      </w:r>
    </w:p>
    <w:sectPr w:rsidR="001E4EB1" w:rsidRPr="00763184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55A47" w14:textId="77777777" w:rsidR="00295D46" w:rsidRDefault="00295D46">
      <w:r>
        <w:separator/>
      </w:r>
    </w:p>
  </w:endnote>
  <w:endnote w:type="continuationSeparator" w:id="0">
    <w:p w14:paraId="36D58CD6" w14:textId="77777777" w:rsidR="00295D46" w:rsidRDefault="0029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BFBAA" w14:textId="12653DF8" w:rsidR="00F059E3" w:rsidRPr="00DB3779" w:rsidRDefault="00120D5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 xml:space="preserve">OR </w:t>
    </w:r>
    <w:r w:rsidR="00B66C5E">
      <w:rPr>
        <w:rFonts w:ascii="Arial" w:hAnsi="Arial"/>
        <w:sz w:val="16"/>
        <w:szCs w:val="16"/>
      </w:rPr>
      <w:t xml:space="preserve">text BASIC LINE AE-V / Version </w:t>
    </w:r>
    <w:r w:rsidR="007244B5">
      <w:rPr>
        <w:rFonts w:ascii="Arial" w:hAnsi="Arial"/>
        <w:sz w:val="16"/>
        <w:szCs w:val="16"/>
      </w:rPr>
      <w:t>4</w:t>
    </w:r>
    <w:r>
      <w:rPr>
        <w:rFonts w:ascii="Arial" w:hAnsi="Arial"/>
        <w:sz w:val="16"/>
        <w:szCs w:val="16"/>
      </w:rPr>
      <w:t>.0 / P. Hilpp</w:t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  <w:t xml:space="preserve">Page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B3779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FB4B0E">
      <w:rPr>
        <w:rStyle w:val="Seitenzahl"/>
        <w:rFonts w:ascii="Arial" w:hAnsi="Arial" w:cs="Arial"/>
        <w:noProof/>
        <w:sz w:val="16"/>
        <w:szCs w:val="16"/>
      </w:rPr>
      <w:t>3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 xml:space="preserve"> of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DB3779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FB4B0E">
      <w:rPr>
        <w:rStyle w:val="Seitenzahl"/>
        <w:rFonts w:ascii="Arial" w:hAnsi="Arial" w:cs="Arial"/>
        <w:noProof/>
        <w:sz w:val="16"/>
        <w:szCs w:val="16"/>
      </w:rPr>
      <w:t>3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>
      <w:rPr>
        <w:rStyle w:val="Seitenzahl"/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0C5E1" w14:textId="77777777" w:rsidR="00295D46" w:rsidRDefault="00295D46">
      <w:r>
        <w:separator/>
      </w:r>
    </w:p>
  </w:footnote>
  <w:footnote w:type="continuationSeparator" w:id="0">
    <w:p w14:paraId="7B12C029" w14:textId="77777777" w:rsidR="00295D46" w:rsidRDefault="00295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556C"/>
    <w:multiLevelType w:val="hybridMultilevel"/>
    <w:tmpl w:val="00147710"/>
    <w:lvl w:ilvl="0" w:tplc="7DD01F08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C86089F2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B2A60A76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C958B0E2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5972C31E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F5708A76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5A3E84F0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516604A0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C1A08776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5E8A5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52A5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DC38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2465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6406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B8C3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182A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4C0D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62E1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9856BC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EECE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CE56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6E8C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88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CE08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300E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D0FB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328E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284651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E5A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22A8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6E5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6658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0E4F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22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B632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8C6A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541060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D4EB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DA6D8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B662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1A05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2262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82F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F016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00E1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80E095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A6E5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26CAA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069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9209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0EFB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C31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F0A5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E5C1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840B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C8AA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32DF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8CA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B0A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D84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66A6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6B3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D43D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2AD6E10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6F5A413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C06797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FFC86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908DB2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054D88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B2404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2968BD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63C84F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CC3825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F0E4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7BE47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AE81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EE2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100FA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00E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5823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7CA9C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EE025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FAD1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95419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6C4B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568E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B8FB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C9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B057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C809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63D679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8A6C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FE2D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22F1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54C0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5E837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C495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1AB5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18C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75E657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EB5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E6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BEF9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14D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C46E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B27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9C6A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4A16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C9E848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F09D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ECD5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8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509B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CB3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20F5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F6AF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DE70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750492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989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86A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9A2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B643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E08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F2F7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2459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6DAC5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3AE6EDB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9205B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146929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566FE4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000C79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93245E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2F4B22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9864F7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20CEFE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19FE989A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BA2CD1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5615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06F9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B6FC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0C7C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4047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86E7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CC4A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1338C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C22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7EE7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8441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A1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E66A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685F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48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82E3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D872305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D885FA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6D7CC84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AE6B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D2165E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776011B6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2D07B70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9FC3C3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94E22C9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E74A8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84A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C4BD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6675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98E4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03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FA72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1241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BE6A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3"/>
  </w:num>
  <w:num w:numId="4">
    <w:abstractNumId w:val="20"/>
  </w:num>
  <w:num w:numId="5">
    <w:abstractNumId w:val="5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15"/>
  </w:num>
  <w:num w:numId="12">
    <w:abstractNumId w:val="7"/>
  </w:num>
  <w:num w:numId="13">
    <w:abstractNumId w:val="1"/>
  </w:num>
  <w:num w:numId="14">
    <w:abstractNumId w:val="22"/>
  </w:num>
  <w:num w:numId="15">
    <w:abstractNumId w:val="13"/>
  </w:num>
  <w:num w:numId="16">
    <w:abstractNumId w:val="12"/>
  </w:num>
  <w:num w:numId="17">
    <w:abstractNumId w:val="17"/>
  </w:num>
  <w:num w:numId="18">
    <w:abstractNumId w:val="19"/>
  </w:num>
  <w:num w:numId="19">
    <w:abstractNumId w:val="4"/>
  </w:num>
  <w:num w:numId="20">
    <w:abstractNumId w:val="16"/>
  </w:num>
  <w:num w:numId="21">
    <w:abstractNumId w:val="8"/>
  </w:num>
  <w:num w:numId="22">
    <w:abstractNumId w:val="9"/>
  </w:num>
  <w:num w:numId="23">
    <w:abstractNumId w:val="21"/>
  </w:num>
  <w:num w:numId="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498"/>
    <w:rsid w:val="000001EF"/>
    <w:rsid w:val="00005CCA"/>
    <w:rsid w:val="00010A1C"/>
    <w:rsid w:val="00013956"/>
    <w:rsid w:val="000301F2"/>
    <w:rsid w:val="00036D36"/>
    <w:rsid w:val="00037ED5"/>
    <w:rsid w:val="00042A58"/>
    <w:rsid w:val="00047465"/>
    <w:rsid w:val="00057595"/>
    <w:rsid w:val="00060B8D"/>
    <w:rsid w:val="00062E01"/>
    <w:rsid w:val="00063E40"/>
    <w:rsid w:val="00073B35"/>
    <w:rsid w:val="00083B46"/>
    <w:rsid w:val="000939A9"/>
    <w:rsid w:val="00094DC8"/>
    <w:rsid w:val="000C7497"/>
    <w:rsid w:val="000D0787"/>
    <w:rsid w:val="000D342B"/>
    <w:rsid w:val="000D49F8"/>
    <w:rsid w:val="000E0AC8"/>
    <w:rsid w:val="000F3821"/>
    <w:rsid w:val="001043AC"/>
    <w:rsid w:val="00104A92"/>
    <w:rsid w:val="00107F96"/>
    <w:rsid w:val="00120239"/>
    <w:rsid w:val="00120D5B"/>
    <w:rsid w:val="00123632"/>
    <w:rsid w:val="00123F63"/>
    <w:rsid w:val="00140DE9"/>
    <w:rsid w:val="00141FD5"/>
    <w:rsid w:val="00142499"/>
    <w:rsid w:val="0015074F"/>
    <w:rsid w:val="00163B3F"/>
    <w:rsid w:val="001651CE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206C62"/>
    <w:rsid w:val="00210065"/>
    <w:rsid w:val="00222607"/>
    <w:rsid w:val="00240573"/>
    <w:rsid w:val="002430A8"/>
    <w:rsid w:val="0026332F"/>
    <w:rsid w:val="00264496"/>
    <w:rsid w:val="00282708"/>
    <w:rsid w:val="00283893"/>
    <w:rsid w:val="002949FF"/>
    <w:rsid w:val="00295D46"/>
    <w:rsid w:val="002972A7"/>
    <w:rsid w:val="002A2FAD"/>
    <w:rsid w:val="002B5F28"/>
    <w:rsid w:val="002C1E20"/>
    <w:rsid w:val="002E112E"/>
    <w:rsid w:val="002E1F4B"/>
    <w:rsid w:val="002F728D"/>
    <w:rsid w:val="00312846"/>
    <w:rsid w:val="00314EF5"/>
    <w:rsid w:val="00317451"/>
    <w:rsid w:val="0032197B"/>
    <w:rsid w:val="00322BC8"/>
    <w:rsid w:val="00323EBD"/>
    <w:rsid w:val="00324365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4D11"/>
    <w:rsid w:val="00396B21"/>
    <w:rsid w:val="00396BB0"/>
    <w:rsid w:val="003A3C3A"/>
    <w:rsid w:val="003A5A20"/>
    <w:rsid w:val="003C3E3B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62B4"/>
    <w:rsid w:val="00421D36"/>
    <w:rsid w:val="00422A1E"/>
    <w:rsid w:val="004246F4"/>
    <w:rsid w:val="0043019C"/>
    <w:rsid w:val="004312EC"/>
    <w:rsid w:val="004350FB"/>
    <w:rsid w:val="00437C3B"/>
    <w:rsid w:val="00460AF8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C4AEB"/>
    <w:rsid w:val="004C639A"/>
    <w:rsid w:val="004D0D23"/>
    <w:rsid w:val="004E3C87"/>
    <w:rsid w:val="004E7931"/>
    <w:rsid w:val="00511191"/>
    <w:rsid w:val="005119FB"/>
    <w:rsid w:val="00514F5C"/>
    <w:rsid w:val="00516F16"/>
    <w:rsid w:val="0054542B"/>
    <w:rsid w:val="0054632E"/>
    <w:rsid w:val="00547211"/>
    <w:rsid w:val="00560D68"/>
    <w:rsid w:val="0056274A"/>
    <w:rsid w:val="0056384E"/>
    <w:rsid w:val="00582CCA"/>
    <w:rsid w:val="00583770"/>
    <w:rsid w:val="005B6DA5"/>
    <w:rsid w:val="005C48D9"/>
    <w:rsid w:val="005D06F9"/>
    <w:rsid w:val="005D1D1C"/>
    <w:rsid w:val="005D5A1C"/>
    <w:rsid w:val="005D680E"/>
    <w:rsid w:val="005E0ED3"/>
    <w:rsid w:val="005E2E5D"/>
    <w:rsid w:val="005E36D7"/>
    <w:rsid w:val="00607713"/>
    <w:rsid w:val="006102E2"/>
    <w:rsid w:val="00626D46"/>
    <w:rsid w:val="0064209A"/>
    <w:rsid w:val="00660738"/>
    <w:rsid w:val="00663285"/>
    <w:rsid w:val="0067244C"/>
    <w:rsid w:val="006824D4"/>
    <w:rsid w:val="00686341"/>
    <w:rsid w:val="00694063"/>
    <w:rsid w:val="006B19D7"/>
    <w:rsid w:val="006C215C"/>
    <w:rsid w:val="006D11CC"/>
    <w:rsid w:val="006E1FBF"/>
    <w:rsid w:val="006E2527"/>
    <w:rsid w:val="006E4257"/>
    <w:rsid w:val="006F0662"/>
    <w:rsid w:val="00704110"/>
    <w:rsid w:val="00704B70"/>
    <w:rsid w:val="00706D27"/>
    <w:rsid w:val="00707E18"/>
    <w:rsid w:val="00721D6F"/>
    <w:rsid w:val="007244B5"/>
    <w:rsid w:val="00746109"/>
    <w:rsid w:val="00750398"/>
    <w:rsid w:val="00763184"/>
    <w:rsid w:val="007668DC"/>
    <w:rsid w:val="007751AF"/>
    <w:rsid w:val="007A7EF0"/>
    <w:rsid w:val="007B2507"/>
    <w:rsid w:val="007B52F9"/>
    <w:rsid w:val="007D434B"/>
    <w:rsid w:val="007D5149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772CF"/>
    <w:rsid w:val="0089274D"/>
    <w:rsid w:val="008947C8"/>
    <w:rsid w:val="008A31C1"/>
    <w:rsid w:val="008B0C8F"/>
    <w:rsid w:val="008B4D60"/>
    <w:rsid w:val="008C15D8"/>
    <w:rsid w:val="008C238A"/>
    <w:rsid w:val="008C65C9"/>
    <w:rsid w:val="008E27E7"/>
    <w:rsid w:val="008E39C0"/>
    <w:rsid w:val="008F6886"/>
    <w:rsid w:val="00903B6D"/>
    <w:rsid w:val="00924CF7"/>
    <w:rsid w:val="00931048"/>
    <w:rsid w:val="0094781B"/>
    <w:rsid w:val="00991A0A"/>
    <w:rsid w:val="009A2BA1"/>
    <w:rsid w:val="009A6D3D"/>
    <w:rsid w:val="009B34EE"/>
    <w:rsid w:val="009B3C32"/>
    <w:rsid w:val="009C76E6"/>
    <w:rsid w:val="009D5F31"/>
    <w:rsid w:val="009E05A0"/>
    <w:rsid w:val="009E0CA1"/>
    <w:rsid w:val="009E42FC"/>
    <w:rsid w:val="009F5FF0"/>
    <w:rsid w:val="009F6F05"/>
    <w:rsid w:val="00A0459E"/>
    <w:rsid w:val="00A21D97"/>
    <w:rsid w:val="00A34792"/>
    <w:rsid w:val="00A67591"/>
    <w:rsid w:val="00A714DE"/>
    <w:rsid w:val="00A837E2"/>
    <w:rsid w:val="00A847B3"/>
    <w:rsid w:val="00A92062"/>
    <w:rsid w:val="00A95B3C"/>
    <w:rsid w:val="00AA1774"/>
    <w:rsid w:val="00AB6EBE"/>
    <w:rsid w:val="00AD7B4B"/>
    <w:rsid w:val="00AF6F19"/>
    <w:rsid w:val="00B048DE"/>
    <w:rsid w:val="00B1210B"/>
    <w:rsid w:val="00B12139"/>
    <w:rsid w:val="00B16B91"/>
    <w:rsid w:val="00B3412D"/>
    <w:rsid w:val="00B34498"/>
    <w:rsid w:val="00B42FB8"/>
    <w:rsid w:val="00B50D0C"/>
    <w:rsid w:val="00B65A1D"/>
    <w:rsid w:val="00B65C21"/>
    <w:rsid w:val="00B66C5E"/>
    <w:rsid w:val="00B76EF0"/>
    <w:rsid w:val="00BA6268"/>
    <w:rsid w:val="00BB33CB"/>
    <w:rsid w:val="00BB6322"/>
    <w:rsid w:val="00BC0B06"/>
    <w:rsid w:val="00BC77BE"/>
    <w:rsid w:val="00BD029A"/>
    <w:rsid w:val="00BD6638"/>
    <w:rsid w:val="00C00BF9"/>
    <w:rsid w:val="00C033DE"/>
    <w:rsid w:val="00C03883"/>
    <w:rsid w:val="00C04762"/>
    <w:rsid w:val="00C16922"/>
    <w:rsid w:val="00C2054F"/>
    <w:rsid w:val="00C21A08"/>
    <w:rsid w:val="00C34C91"/>
    <w:rsid w:val="00C35B88"/>
    <w:rsid w:val="00C37002"/>
    <w:rsid w:val="00C60B01"/>
    <w:rsid w:val="00C60D1D"/>
    <w:rsid w:val="00C623B2"/>
    <w:rsid w:val="00C77600"/>
    <w:rsid w:val="00C833F6"/>
    <w:rsid w:val="00C912B2"/>
    <w:rsid w:val="00C921B5"/>
    <w:rsid w:val="00C944FB"/>
    <w:rsid w:val="00CA129A"/>
    <w:rsid w:val="00CA15DC"/>
    <w:rsid w:val="00CB12E3"/>
    <w:rsid w:val="00CB1C47"/>
    <w:rsid w:val="00CB5EFC"/>
    <w:rsid w:val="00CE04B2"/>
    <w:rsid w:val="00CE2A67"/>
    <w:rsid w:val="00CF4065"/>
    <w:rsid w:val="00D01747"/>
    <w:rsid w:val="00D20175"/>
    <w:rsid w:val="00D265F7"/>
    <w:rsid w:val="00D37BA3"/>
    <w:rsid w:val="00D441B4"/>
    <w:rsid w:val="00D50840"/>
    <w:rsid w:val="00D52203"/>
    <w:rsid w:val="00D55096"/>
    <w:rsid w:val="00D700FB"/>
    <w:rsid w:val="00D83EFC"/>
    <w:rsid w:val="00D922E2"/>
    <w:rsid w:val="00D93D78"/>
    <w:rsid w:val="00D9465E"/>
    <w:rsid w:val="00D96586"/>
    <w:rsid w:val="00DA7AAB"/>
    <w:rsid w:val="00DB3779"/>
    <w:rsid w:val="00DD46F0"/>
    <w:rsid w:val="00DE683D"/>
    <w:rsid w:val="00DF2EBD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01B1"/>
    <w:rsid w:val="00E604D6"/>
    <w:rsid w:val="00E6107C"/>
    <w:rsid w:val="00E96E22"/>
    <w:rsid w:val="00EA21FC"/>
    <w:rsid w:val="00EA61ED"/>
    <w:rsid w:val="00EA7C9B"/>
    <w:rsid w:val="00EC06A2"/>
    <w:rsid w:val="00EC6454"/>
    <w:rsid w:val="00ED4F7B"/>
    <w:rsid w:val="00ED6855"/>
    <w:rsid w:val="00EE6947"/>
    <w:rsid w:val="00EF5014"/>
    <w:rsid w:val="00F00895"/>
    <w:rsid w:val="00F059E3"/>
    <w:rsid w:val="00F11AC5"/>
    <w:rsid w:val="00F23A4C"/>
    <w:rsid w:val="00F30DCE"/>
    <w:rsid w:val="00F36425"/>
    <w:rsid w:val="00F45E59"/>
    <w:rsid w:val="00F4782B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B4B0E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631CE"/>
  <w15:chartTrackingRefBased/>
  <w15:docId w15:val="{482B67CF-A673-4E2A-B9BD-ACB8E103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GB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en-GB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Mueller, Oliver</cp:lastModifiedBy>
  <cp:revision>3</cp:revision>
  <cp:lastPrinted>2015-10-07T13:05:00Z</cp:lastPrinted>
  <dcterms:created xsi:type="dcterms:W3CDTF">2021-09-25T13:41:00Z</dcterms:created>
  <dcterms:modified xsi:type="dcterms:W3CDTF">2021-10-07T13:11:00Z</dcterms:modified>
</cp:coreProperties>
</file>